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15AA" w14:textId="22AF0186" w:rsidR="009126C9" w:rsidRDefault="00D769E7" w:rsidP="009126C9">
      <w:pPr>
        <w:pStyle w:val="Red2Red"/>
        <w:spacing w:before="120" w:after="480"/>
        <w:ind w:right="4"/>
        <w:jc w:val="center"/>
        <w:rPr>
          <w:rFonts w:asciiTheme="minorHAnsi" w:eastAsiaTheme="minorEastAsia" w:hAnsiTheme="minorHAnsi" w:cstheme="minorHAnsi"/>
          <w:b/>
          <w:sz w:val="24"/>
        </w:rPr>
      </w:pPr>
      <w:r w:rsidRPr="00CD3360">
        <w:rPr>
          <w:rFonts w:asciiTheme="minorHAnsi" w:eastAsiaTheme="minorEastAsia" w:hAnsiTheme="minorHAnsi" w:cstheme="minorHAnsi"/>
          <w:b/>
          <w:sz w:val="24"/>
        </w:rPr>
        <w:t xml:space="preserve">PROGRAMA </w:t>
      </w:r>
      <w:r>
        <w:rPr>
          <w:rFonts w:asciiTheme="minorHAnsi" w:eastAsiaTheme="minorEastAsia" w:hAnsiTheme="minorHAnsi" w:cstheme="minorHAnsi"/>
          <w:b/>
          <w:sz w:val="24"/>
        </w:rPr>
        <w:t xml:space="preserve">XPANDE DIGITAL </w:t>
      </w:r>
      <w:r w:rsidRPr="00CD3360">
        <w:rPr>
          <w:rFonts w:asciiTheme="minorHAnsi" w:eastAsiaTheme="minorEastAsia" w:hAnsiTheme="minorHAnsi" w:cstheme="minorHAnsi"/>
          <w:b/>
          <w:sz w:val="24"/>
        </w:rPr>
        <w:t>2022</w:t>
      </w:r>
    </w:p>
    <w:p w14:paraId="2EDA38A3" w14:textId="44D15E60" w:rsidR="00C638FB" w:rsidRDefault="00C638FB" w:rsidP="009126C9">
      <w:pPr>
        <w:pStyle w:val="Red2Red"/>
        <w:spacing w:before="120" w:after="480"/>
        <w:ind w:right="4"/>
        <w:jc w:val="center"/>
        <w:rPr>
          <w:rFonts w:asciiTheme="minorHAnsi" w:eastAsiaTheme="minorEastAsia" w:hAnsiTheme="minorHAnsi" w:cstheme="minorHAnsi"/>
          <w:b/>
          <w:sz w:val="24"/>
        </w:rPr>
      </w:pPr>
      <w:r>
        <w:rPr>
          <w:rFonts w:asciiTheme="minorHAnsi" w:eastAsiaTheme="minorEastAsia" w:hAnsiTheme="minorHAnsi" w:cstheme="minorHAnsi"/>
          <w:b/>
          <w:sz w:val="24"/>
        </w:rPr>
        <w:t>ANEXO 1: ASESOR EXTERNO</w:t>
      </w:r>
    </w:p>
    <w:p w14:paraId="25150BCD" w14:textId="77777777" w:rsidR="00C638FB" w:rsidRDefault="00C638FB" w:rsidP="00C638FB">
      <w:pPr>
        <w:spacing w:before="200" w:after="120"/>
      </w:pPr>
      <w:r>
        <w:rPr>
          <w:b/>
          <w:bCs w:val="0"/>
          <w:i/>
          <w:iCs/>
          <w:color w:val="0070C0"/>
          <w:sz w:val="24"/>
          <w:szCs w:val="24"/>
        </w:rPr>
        <w:t>5.1.4.2. Selección de Asesores Externos</w:t>
      </w:r>
    </w:p>
    <w:p w14:paraId="33728C71" w14:textId="77777777" w:rsidR="00C638FB" w:rsidRDefault="00C638FB" w:rsidP="00C638FB">
      <w:pPr>
        <w:spacing w:before="120" w:after="120"/>
      </w:pPr>
      <w:r>
        <w:t>Para la figura del asesor, en las actividades de asesoramiento a las empresas, se admitirán contrataciones externas</w:t>
      </w:r>
      <w:r>
        <w:rPr>
          <w:rStyle w:val="Refdenotaalpie"/>
        </w:rPr>
        <w:footnoteReference w:customMarkFollows="1" w:id="1"/>
        <w:t>[1]</w:t>
      </w:r>
      <w:r>
        <w:t xml:space="preserve"> para las que, en todo caso:</w:t>
      </w:r>
    </w:p>
    <w:p w14:paraId="4C82A424" w14:textId="77777777" w:rsidR="00C638FB" w:rsidRDefault="00C638FB" w:rsidP="00C638FB">
      <w:pPr>
        <w:pStyle w:val="Prrafodelista"/>
        <w:numPr>
          <w:ilvl w:val="0"/>
          <w:numId w:val="15"/>
        </w:numPr>
        <w:spacing w:before="120" w:after="120" w:line="360" w:lineRule="auto"/>
      </w:pPr>
      <w:r>
        <w:t>La CCT local debe (i) garantizar el cumplimiento de los principios de publicidad, concurrencia, transparencia, confidencialidad, igualdad y no discriminación; (</w:t>
      </w:r>
      <w:proofErr w:type="spellStart"/>
      <w:r>
        <w:t>ii</w:t>
      </w:r>
      <w:proofErr w:type="spellEnd"/>
      <w:r>
        <w:t>) respetar lo previsto en la normativa vigente en materia de contratación pública que resulte de aplicación; y (</w:t>
      </w:r>
      <w:proofErr w:type="spellStart"/>
      <w:r>
        <w:t>iii</w:t>
      </w:r>
      <w:proofErr w:type="spellEnd"/>
      <w:r>
        <w:t xml:space="preserve">) seguir el procedimiento de contratación previsto en sus Instrucciones Internas de Contratación y, en ausencia de éstos, los de la Cámara de España. </w:t>
      </w:r>
    </w:p>
    <w:p w14:paraId="4ADFD1CB" w14:textId="77777777" w:rsidR="00C638FB" w:rsidRDefault="00C638FB" w:rsidP="00C638FB">
      <w:pPr>
        <w:pStyle w:val="Prrafodelista"/>
        <w:numPr>
          <w:ilvl w:val="0"/>
          <w:numId w:val="15"/>
        </w:numPr>
        <w:spacing w:before="120" w:after="120" w:line="360" w:lineRule="auto"/>
      </w:pPr>
      <w:r>
        <w:t>La CCT será responsable de la prefinanciación de los costes de la contratación.</w:t>
      </w:r>
    </w:p>
    <w:p w14:paraId="078034FD" w14:textId="77777777" w:rsidR="00C638FB" w:rsidRDefault="00C638FB" w:rsidP="00C638FB">
      <w:pPr>
        <w:spacing w:before="120" w:after="120"/>
      </w:pPr>
      <w:r>
        <w:t>La documentación justificativa de este proceso se debe conservar a disposición de los servicios de auditoría y control.</w:t>
      </w:r>
    </w:p>
    <w:p w14:paraId="5C7D7206" w14:textId="77777777" w:rsidR="00C638FB" w:rsidRDefault="00C638FB" w:rsidP="00C638FB">
      <w:pPr>
        <w:spacing w:before="120" w:after="120"/>
      </w:pPr>
      <w:r>
        <w:t>En cualquier caso, las personas que se contraten para realizar la labor de asesor externo deben de cumplir los siguientes requisitos:</w:t>
      </w:r>
    </w:p>
    <w:p w14:paraId="538C3F26" w14:textId="77777777" w:rsidR="00C638FB" w:rsidRDefault="00C638FB" w:rsidP="00C638FB">
      <w:pPr>
        <w:pStyle w:val="Prrafodelista"/>
        <w:numPr>
          <w:ilvl w:val="0"/>
          <w:numId w:val="15"/>
        </w:numPr>
        <w:spacing w:before="120" w:after="120" w:line="312" w:lineRule="auto"/>
        <w:ind w:left="714" w:hanging="357"/>
      </w:pPr>
      <w:r>
        <w:t>Titulación universitaria (Diplomado, Licenciado o Titulado Superior) o Formación Profesional de Grado Superior. Se acreditará con copias de los títulos obtenidos o expedientes académicos.</w:t>
      </w:r>
    </w:p>
    <w:p w14:paraId="465F6F05" w14:textId="77777777" w:rsidR="00C638FB" w:rsidRDefault="00C638FB" w:rsidP="00C638FB">
      <w:pPr>
        <w:pStyle w:val="Prrafodelista"/>
        <w:numPr>
          <w:ilvl w:val="0"/>
          <w:numId w:val="15"/>
        </w:numPr>
        <w:spacing w:before="120" w:after="120" w:line="312" w:lineRule="auto"/>
        <w:ind w:left="714" w:hanging="357"/>
      </w:pPr>
      <w:r>
        <w:t>Deberá acreditar cualificación técnica suficiente en el ámbito del marketing digital y de la internacionalización. Se acreditará con certificados de participación en cursos, seminarios, jornadas u otros documentos que el interesado considere de interés presentar.</w:t>
      </w:r>
    </w:p>
    <w:p w14:paraId="5632E0F7" w14:textId="77777777" w:rsidR="00C638FB" w:rsidRDefault="00C638FB" w:rsidP="00C638FB">
      <w:pPr>
        <w:pStyle w:val="Prrafodelista"/>
        <w:numPr>
          <w:ilvl w:val="0"/>
          <w:numId w:val="15"/>
        </w:numPr>
        <w:spacing w:before="120" w:after="120" w:line="312" w:lineRule="auto"/>
        <w:ind w:left="714" w:hanging="357"/>
      </w:pPr>
      <w:r>
        <w:t>Experiencia superior a tres años como responsable de marketing para mercados internacionales, responsable de exportación o de área en departamentos de exportación de empresas o en el asesoramiento a empresas en el ámbito de la internacionalización y/o marketing digital en mercados internacionales. Se acreditará presentando el CV y un documento firmado por el profesional externo que recoja una tabla con los proyectos y trabajos de asesoramiento a empresas realizados.</w:t>
      </w:r>
    </w:p>
    <w:p w14:paraId="78ED4EE0" w14:textId="77777777" w:rsidR="00C638FB" w:rsidRDefault="00C638FB" w:rsidP="00C638FB">
      <w:pPr>
        <w:pStyle w:val="Prrafodelista"/>
        <w:numPr>
          <w:ilvl w:val="0"/>
          <w:numId w:val="15"/>
        </w:numPr>
        <w:spacing w:before="120" w:after="120" w:line="312" w:lineRule="auto"/>
        <w:ind w:left="714" w:hanging="357"/>
      </w:pPr>
      <w:r>
        <w:t>Inglés. Se acreditará con titulación obtenida o certificado con el nivel firmado por el interesado.</w:t>
      </w:r>
    </w:p>
    <w:p w14:paraId="48EB3692" w14:textId="77777777" w:rsidR="00C638FB" w:rsidRDefault="00C638FB" w:rsidP="00C638FB">
      <w:pPr>
        <w:spacing w:before="120" w:after="120"/>
        <w:rPr>
          <w:b/>
          <w:bCs w:val="0"/>
        </w:rPr>
      </w:pPr>
    </w:p>
    <w:p w14:paraId="42F7DDD6" w14:textId="3E0F009E" w:rsidR="00C638FB" w:rsidRDefault="00C638FB" w:rsidP="00C638FB">
      <w:pPr>
        <w:spacing w:before="120" w:after="120"/>
      </w:pPr>
      <w:r>
        <w:rPr>
          <w:b/>
          <w:bCs w:val="0"/>
        </w:rPr>
        <w:t>En el Anexo 02 se incluye modelo de CV para asesores externos</w:t>
      </w:r>
      <w:r>
        <w:t xml:space="preserve">. Una vez realizada la selección </w:t>
      </w:r>
      <w:r>
        <w:t>de este</w:t>
      </w:r>
      <w:r>
        <w:t xml:space="preserve">, el asesor externo </w:t>
      </w:r>
      <w:r>
        <w:rPr>
          <w:b/>
          <w:bCs w:val="0"/>
        </w:rPr>
        <w:t>deberá firmar el código de conducta (Anexo 02).</w:t>
      </w:r>
    </w:p>
    <w:p w14:paraId="5B939DDF" w14:textId="7EAE2249" w:rsidR="00F74FAC" w:rsidRPr="005C0348" w:rsidRDefault="00F74FAC" w:rsidP="00C638FB">
      <w:pPr>
        <w:pStyle w:val="Red2Red"/>
        <w:spacing w:before="120" w:after="480"/>
        <w:ind w:right="4"/>
        <w:rPr>
          <w:rFonts w:asciiTheme="minorHAnsi" w:hAnsiTheme="minorHAnsi" w:cstheme="minorHAnsi"/>
        </w:rPr>
      </w:pPr>
    </w:p>
    <w:sectPr w:rsidR="00F74FAC" w:rsidRPr="005C0348" w:rsidSect="004F3CCC">
      <w:headerReference w:type="default" r:id="rId10"/>
      <w:footerReference w:type="even" r:id="rId11"/>
      <w:footerReference w:type="default" r:id="rId12"/>
      <w:pgSz w:w="11907" w:h="16840" w:code="9"/>
      <w:pgMar w:top="1746" w:right="1287" w:bottom="1418" w:left="1260" w:header="0" w:footer="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C2C4" w14:textId="77777777" w:rsidR="006E0030" w:rsidRDefault="006E0030">
      <w:r>
        <w:separator/>
      </w:r>
    </w:p>
  </w:endnote>
  <w:endnote w:type="continuationSeparator" w:id="0">
    <w:p w14:paraId="6E64B2F7" w14:textId="77777777" w:rsidR="006E0030" w:rsidRDefault="006E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0F8" w14:textId="77777777" w:rsidR="00D91547" w:rsidRDefault="00D91547">
    <w:pPr>
      <w:pStyle w:val="Piedepgina"/>
      <w:framePr w:wrap="around" w:vAnchor="text" w:hAnchor="margin" w:xAlign="right" w:y="1"/>
      <w:rPr>
        <w:rStyle w:val="Nmerodepgina"/>
      </w:rPr>
    </w:pPr>
    <w:r>
      <w:rPr>
        <w:rStyle w:val="Nmerodepgina"/>
      </w:rPr>
      <w:fldChar w:fldCharType="begin"/>
    </w:r>
    <w:r w:rsidR="00765C29">
      <w:rPr>
        <w:rStyle w:val="Nmerodepgina"/>
      </w:rPr>
      <w:instrText>PAGE</w:instrText>
    </w:r>
    <w:r>
      <w:rPr>
        <w:rStyle w:val="Nmerodepgina"/>
      </w:rPr>
      <w:instrText xml:space="preserve">  </w:instrText>
    </w:r>
    <w:r>
      <w:rPr>
        <w:rStyle w:val="Nmerodepgina"/>
      </w:rPr>
      <w:fldChar w:fldCharType="end"/>
    </w:r>
  </w:p>
  <w:p w14:paraId="5850EF0E" w14:textId="77777777" w:rsidR="00D91547" w:rsidRDefault="00D9154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1CC5" w14:textId="77777777" w:rsidR="00A107E7" w:rsidRDefault="00A107E7" w:rsidP="00A107E7">
    <w:pPr>
      <w:pStyle w:val="Piedepgina"/>
      <w:spacing w:before="200"/>
      <w:rPr>
        <w:rFonts w:ascii="Calibri" w:hAnsi="Calibri"/>
        <w:szCs w:val="18"/>
      </w:rPr>
    </w:pPr>
    <w:r w:rsidRPr="0038559D">
      <w:rPr>
        <w:rFonts w:asciiTheme="minorHAnsi" w:hAnsiTheme="minorHAnsi" w:cstheme="minorHAnsi"/>
        <w:b/>
        <w:szCs w:val="18"/>
      </w:rPr>
      <w:t>Fondo Europeo de Desarrollo Regional</w:t>
    </w:r>
    <w:r>
      <w:rPr>
        <w:sz w:val="20"/>
        <w:szCs w:val="18"/>
      </w:rPr>
      <w:t xml:space="preserve">  </w:t>
    </w:r>
    <w:r>
      <w:rPr>
        <w:szCs w:val="18"/>
      </w:rPr>
      <w:t xml:space="preserve">                      </w:t>
    </w:r>
    <w:r>
      <w:rPr>
        <w:szCs w:val="18"/>
        <w:lang w:val="es-ES"/>
      </w:rPr>
      <w:t xml:space="preserve">     </w:t>
    </w:r>
    <w:r>
      <w:rPr>
        <w:szCs w:val="18"/>
      </w:rPr>
      <w:t xml:space="preserve">     </w:t>
    </w:r>
    <w:r>
      <w:rPr>
        <w:szCs w:val="18"/>
        <w:lang w:val="es-ES"/>
      </w:rPr>
      <w:t xml:space="preserve"> </w:t>
    </w:r>
    <w:r>
      <w:rPr>
        <w:szCs w:val="18"/>
      </w:rPr>
      <w:t xml:space="preserve">               </w:t>
    </w:r>
    <w:r w:rsidRPr="0038559D">
      <w:rPr>
        <w:rFonts w:cs="Arial"/>
        <w:b/>
        <w:i/>
        <w:sz w:val="20"/>
        <w:szCs w:val="18"/>
      </w:rPr>
      <w:t>Una manera de hacer Europa</w:t>
    </w:r>
  </w:p>
  <w:p w14:paraId="45BFDC8C" w14:textId="5CCD5510" w:rsidR="00D91547" w:rsidRPr="00A107E7" w:rsidRDefault="00A107E7" w:rsidP="00A107E7">
    <w:pPr>
      <w:pStyle w:val="Piedepgina"/>
      <w:tabs>
        <w:tab w:val="clear" w:pos="8504"/>
        <w:tab w:val="left" w:pos="255"/>
        <w:tab w:val="right" w:pos="9356"/>
      </w:tabs>
      <w:spacing w:before="120" w:after="180"/>
      <w:rPr>
        <w:sz w:val="20"/>
        <w:szCs w:val="22"/>
      </w:rPr>
    </w:pPr>
    <w:r>
      <w:rPr>
        <w:szCs w:val="18"/>
      </w:rPr>
      <w:tab/>
    </w:r>
    <w:r>
      <w:rPr>
        <w:szCs w:val="18"/>
      </w:rPr>
      <w:tab/>
    </w:r>
    <w:r>
      <w:rPr>
        <w:szCs w:val="18"/>
      </w:rPr>
      <w:tab/>
    </w:r>
    <w:r w:rsidRPr="00A107E7">
      <w:rPr>
        <w:sz w:val="20"/>
        <w:szCs w:val="18"/>
      </w:rPr>
      <w:t xml:space="preserve"> </w:t>
    </w:r>
    <w:r w:rsidRPr="00A107E7">
      <w:rPr>
        <w:bCs/>
        <w:sz w:val="20"/>
        <w:szCs w:val="18"/>
      </w:rPr>
      <w:fldChar w:fldCharType="begin"/>
    </w:r>
    <w:r w:rsidRPr="00A107E7">
      <w:rPr>
        <w:bCs/>
        <w:sz w:val="20"/>
        <w:szCs w:val="18"/>
      </w:rPr>
      <w:instrText>PAGE</w:instrText>
    </w:r>
    <w:r w:rsidRPr="00A107E7">
      <w:rPr>
        <w:bCs/>
        <w:sz w:val="20"/>
        <w:szCs w:val="18"/>
      </w:rPr>
      <w:fldChar w:fldCharType="separate"/>
    </w:r>
    <w:r w:rsidR="00477A07">
      <w:rPr>
        <w:bCs/>
        <w:noProof/>
        <w:sz w:val="20"/>
        <w:szCs w:val="18"/>
      </w:rPr>
      <w:t>2</w:t>
    </w:r>
    <w:r w:rsidRPr="00A107E7">
      <w:rPr>
        <w:bCs/>
        <w:sz w:val="20"/>
        <w:szCs w:val="18"/>
      </w:rPr>
      <w:fldChar w:fldCharType="end"/>
    </w:r>
    <w:r w:rsidRPr="00A107E7">
      <w:rPr>
        <w:sz w:val="20"/>
        <w:szCs w:val="18"/>
      </w:rPr>
      <w:t xml:space="preserve"> de </w:t>
    </w:r>
    <w:r w:rsidRPr="00A107E7">
      <w:rPr>
        <w:bCs/>
        <w:sz w:val="20"/>
        <w:szCs w:val="18"/>
      </w:rPr>
      <w:fldChar w:fldCharType="begin"/>
    </w:r>
    <w:r w:rsidRPr="00A107E7">
      <w:rPr>
        <w:bCs/>
        <w:sz w:val="20"/>
        <w:szCs w:val="18"/>
      </w:rPr>
      <w:instrText>NUMPAGES</w:instrText>
    </w:r>
    <w:r w:rsidRPr="00A107E7">
      <w:rPr>
        <w:bCs/>
        <w:sz w:val="20"/>
        <w:szCs w:val="18"/>
      </w:rPr>
      <w:fldChar w:fldCharType="separate"/>
    </w:r>
    <w:r w:rsidR="00477A07">
      <w:rPr>
        <w:bCs/>
        <w:noProof/>
        <w:sz w:val="20"/>
        <w:szCs w:val="18"/>
      </w:rPr>
      <w:t>2</w:t>
    </w:r>
    <w:r w:rsidRPr="00A107E7">
      <w:rPr>
        <w:bC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D0F5" w14:textId="77777777" w:rsidR="006E0030" w:rsidRDefault="006E0030">
      <w:r>
        <w:separator/>
      </w:r>
    </w:p>
  </w:footnote>
  <w:footnote w:type="continuationSeparator" w:id="0">
    <w:p w14:paraId="0B6928A4" w14:textId="77777777" w:rsidR="006E0030" w:rsidRDefault="006E0030">
      <w:r>
        <w:continuationSeparator/>
      </w:r>
    </w:p>
  </w:footnote>
  <w:footnote w:id="1">
    <w:p w14:paraId="3A063B53" w14:textId="77777777" w:rsidR="00C638FB" w:rsidRDefault="00C638FB" w:rsidP="00C638FB">
      <w:pPr>
        <w:pStyle w:val="Textonotapie"/>
      </w:pPr>
      <w:r>
        <w:rPr>
          <w:rStyle w:val="Refdenotaalpie"/>
          <w:lang w:val="es-ES_tradnl"/>
        </w:rPr>
        <w:t>[1]</w:t>
      </w:r>
      <w:r>
        <w:rPr>
          <w:lang w:val="es-ES_tradnl"/>
        </w:rPr>
        <w:t xml:space="preserve"> Los gastos de contratación de asesores externos, en la medida en que son gastos necesarios para que la Cámara pueda realizar el diagnóstico, quedan fuera del concepto de subcontratación previsto en la normativa de subvenciones.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680"/>
      <w:gridCol w:w="4680"/>
    </w:tblGrid>
    <w:tr w:rsidR="00D91547" w14:paraId="32127AAE" w14:textId="77777777">
      <w:tc>
        <w:tcPr>
          <w:tcW w:w="4889" w:type="dxa"/>
        </w:tcPr>
        <w:p w14:paraId="5615826A" w14:textId="77777777" w:rsidR="00D91547" w:rsidRDefault="00D91547" w:rsidP="00D91547">
          <w:pPr>
            <w:pStyle w:val="Encabezado"/>
          </w:pPr>
        </w:p>
      </w:tc>
      <w:tc>
        <w:tcPr>
          <w:tcW w:w="4890" w:type="dxa"/>
        </w:tcPr>
        <w:p w14:paraId="12390F73" w14:textId="10A49AAE" w:rsidR="00D91547" w:rsidRDefault="00D91547" w:rsidP="00D91547">
          <w:pPr>
            <w:pStyle w:val="Encabezado"/>
          </w:pPr>
        </w:p>
      </w:tc>
    </w:tr>
  </w:tbl>
  <w:p w14:paraId="09F93F21" w14:textId="72F2F9EF" w:rsidR="00D91547" w:rsidRDefault="00D91547" w:rsidP="00D91547">
    <w:pPr>
      <w:pStyle w:val="Encabezado"/>
    </w:pPr>
  </w:p>
  <w:p w14:paraId="6E1A7187" w14:textId="6E6B3B02" w:rsidR="00D769E7" w:rsidRDefault="009126C9" w:rsidP="00D91547">
    <w:pPr>
      <w:pStyle w:val="Encabezado"/>
    </w:pPr>
    <w:r w:rsidRPr="00617385">
      <w:rPr>
        <w:noProof/>
        <w:lang w:eastAsia="es-ES"/>
      </w:rPr>
      <w:drawing>
        <wp:anchor distT="0" distB="0" distL="114300" distR="114300" simplePos="0" relativeHeight="251659264" behindDoc="1" locked="0" layoutInCell="1" allowOverlap="1" wp14:anchorId="12D1B040" wp14:editId="03563CCC">
          <wp:simplePos x="0" y="0"/>
          <wp:positionH relativeFrom="page">
            <wp:posOffset>1809750</wp:posOffset>
          </wp:positionH>
          <wp:positionV relativeFrom="paragraph">
            <wp:posOffset>41275</wp:posOffset>
          </wp:positionV>
          <wp:extent cx="1253652" cy="400050"/>
          <wp:effectExtent l="0" t="0" r="3810" b="0"/>
          <wp:wrapNone/>
          <wp:docPr id="1278813318" name="Imagen 1278813318" descr="\\NETSERVER2012\Internacional\Programas Internacional 2014-2020\Xpande Digital\Logo\LOGO XPANDE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SERVER2012\Internacional\Programas Internacional 2014-2020\Xpande Digital\Logo\LOGO XPANDE DIGI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3652"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4E9F0BE" wp14:editId="1EFC8A17">
          <wp:simplePos x="0" y="0"/>
          <wp:positionH relativeFrom="column">
            <wp:posOffset>2581275</wp:posOffset>
          </wp:positionH>
          <wp:positionV relativeFrom="paragraph">
            <wp:posOffset>41275</wp:posOffset>
          </wp:positionV>
          <wp:extent cx="1476375" cy="467207"/>
          <wp:effectExtent l="0" t="0" r="0" b="9525"/>
          <wp:wrapSquare wrapText="bothSides"/>
          <wp:docPr id="1"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467207"/>
                  </a:xfrm>
                  <a:prstGeom prst="rect">
                    <a:avLst/>
                  </a:prstGeom>
                  <a:noFill/>
                  <a:ln>
                    <a:noFill/>
                  </a:ln>
                </pic:spPr>
              </pic:pic>
            </a:graphicData>
          </a:graphic>
        </wp:anchor>
      </w:drawing>
    </w:r>
  </w:p>
  <w:p w14:paraId="0FBAF83B" w14:textId="5BF57790" w:rsidR="00D769E7" w:rsidRDefault="00D769E7" w:rsidP="00D769E7">
    <w:pPr>
      <w:pStyle w:val="Encabezado"/>
    </w:pPr>
    <w:r w:rsidRPr="00754544">
      <w:rPr>
        <w:noProof/>
        <w:lang w:eastAsia="es-ES"/>
      </w:rPr>
      <w:drawing>
        <wp:anchor distT="0" distB="0" distL="114300" distR="114300" simplePos="0" relativeHeight="251658240" behindDoc="1" locked="0" layoutInCell="1" allowOverlap="1" wp14:anchorId="27801B5B" wp14:editId="78A6363D">
          <wp:simplePos x="0" y="0"/>
          <wp:positionH relativeFrom="column">
            <wp:posOffset>12948</wp:posOffset>
          </wp:positionH>
          <wp:positionV relativeFrom="paragraph">
            <wp:posOffset>-143510</wp:posOffset>
          </wp:positionV>
          <wp:extent cx="597159" cy="505254"/>
          <wp:effectExtent l="0" t="0" r="0" b="9525"/>
          <wp:wrapNone/>
          <wp:docPr id="1278813319" name="Imagen 1" descr="cid:image006.jpg@01D1E765.08098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06.jpg@01D1E765.080985D0"/>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597159" cy="5052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1B7BCD9B" wp14:editId="778B6821">
          <wp:simplePos x="0" y="0"/>
          <wp:positionH relativeFrom="column">
            <wp:posOffset>4784116</wp:posOffset>
          </wp:positionH>
          <wp:positionV relativeFrom="paragraph">
            <wp:posOffset>-38100</wp:posOffset>
          </wp:positionV>
          <wp:extent cx="1270524" cy="329796"/>
          <wp:effectExtent l="0" t="0" r="6350" b="0"/>
          <wp:wrapNone/>
          <wp:docPr id="1278813320" name="Imagen 1278813320" descr="nuevo logo Camara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o logo Camaras 20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524" cy="329796"/>
                  </a:xfrm>
                  <a:prstGeom prst="rect">
                    <a:avLst/>
                  </a:prstGeom>
                  <a:noFill/>
                </pic:spPr>
              </pic:pic>
            </a:graphicData>
          </a:graphic>
          <wp14:sizeRelH relativeFrom="page">
            <wp14:pctWidth>0</wp14:pctWidth>
          </wp14:sizeRelH>
          <wp14:sizeRelV relativeFrom="page">
            <wp14:pctHeight>0</wp14:pctHeight>
          </wp14:sizeRelV>
        </wp:anchor>
      </w:drawing>
    </w:r>
  </w:p>
  <w:p w14:paraId="36EA6C95" w14:textId="4C022881" w:rsidR="00D769E7" w:rsidRPr="00692873" w:rsidRDefault="00D769E7" w:rsidP="00D915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1C2871E8"/>
    <w:multiLevelType w:val="multilevel"/>
    <w:tmpl w:val="367A30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763E3"/>
    <w:multiLevelType w:val="hybridMultilevel"/>
    <w:tmpl w:val="A5CAD2FE"/>
    <w:lvl w:ilvl="0" w:tplc="0220F6BE">
      <w:start w:val="1"/>
      <w:numFmt w:val="bullet"/>
      <w:lvlText w:val=""/>
      <w:lvlJc w:val="left"/>
      <w:pPr>
        <w:ind w:left="720" w:hanging="360"/>
      </w:pPr>
      <w:rPr>
        <w:rFonts w:ascii="Wingdings" w:hAnsi="Wingdings" w:hint="default"/>
        <w:color w:val="0070C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10"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58DE025E"/>
    <w:multiLevelType w:val="multilevel"/>
    <w:tmpl w:val="E7740D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7B4185F"/>
    <w:multiLevelType w:val="singleLevel"/>
    <w:tmpl w:val="0C0A000F"/>
    <w:lvl w:ilvl="0">
      <w:start w:val="1"/>
      <w:numFmt w:val="decimal"/>
      <w:lvlText w:val="%1."/>
      <w:lvlJc w:val="left"/>
      <w:pPr>
        <w:tabs>
          <w:tab w:val="num" w:pos="360"/>
        </w:tabs>
        <w:ind w:left="360" w:hanging="360"/>
      </w:pPr>
    </w:lvl>
  </w:abstractNum>
  <w:num w:numId="1">
    <w:abstractNumId w:val="9"/>
  </w:num>
  <w:num w:numId="2">
    <w:abstractNumId w:val="7"/>
  </w:num>
  <w:num w:numId="3">
    <w:abstractNumId w:val="5"/>
  </w:num>
  <w:num w:numId="4">
    <w:abstractNumId w:val="8"/>
  </w:num>
  <w:num w:numId="5">
    <w:abstractNumId w:val="10"/>
  </w:num>
  <w:num w:numId="6">
    <w:abstractNumId w:val="0"/>
  </w:num>
  <w:num w:numId="7">
    <w:abstractNumId w:val="1"/>
  </w:num>
  <w:num w:numId="8">
    <w:abstractNumId w:val="6"/>
  </w:num>
  <w:num w:numId="9">
    <w:abstractNumId w:val="13"/>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5E"/>
    <w:rsid w:val="00017D7B"/>
    <w:rsid w:val="00050ECD"/>
    <w:rsid w:val="00061C46"/>
    <w:rsid w:val="000B403E"/>
    <w:rsid w:val="000B7B00"/>
    <w:rsid w:val="000D29B4"/>
    <w:rsid w:val="00113D58"/>
    <w:rsid w:val="00162F98"/>
    <w:rsid w:val="00175D7B"/>
    <w:rsid w:val="00181AB0"/>
    <w:rsid w:val="001D696D"/>
    <w:rsid w:val="002079F2"/>
    <w:rsid w:val="002B1FA2"/>
    <w:rsid w:val="00323902"/>
    <w:rsid w:val="003261A9"/>
    <w:rsid w:val="003A226B"/>
    <w:rsid w:val="003D7D7D"/>
    <w:rsid w:val="00423D62"/>
    <w:rsid w:val="00452C0A"/>
    <w:rsid w:val="0045356E"/>
    <w:rsid w:val="00477A07"/>
    <w:rsid w:val="00492854"/>
    <w:rsid w:val="004C0E70"/>
    <w:rsid w:val="004C6621"/>
    <w:rsid w:val="004D13F2"/>
    <w:rsid w:val="004F3CCC"/>
    <w:rsid w:val="0050157F"/>
    <w:rsid w:val="00504039"/>
    <w:rsid w:val="00513F27"/>
    <w:rsid w:val="00527FA8"/>
    <w:rsid w:val="0053067A"/>
    <w:rsid w:val="00581C5E"/>
    <w:rsid w:val="005B1AE3"/>
    <w:rsid w:val="005C0348"/>
    <w:rsid w:val="005C6ACC"/>
    <w:rsid w:val="005E640C"/>
    <w:rsid w:val="00652E03"/>
    <w:rsid w:val="006E0030"/>
    <w:rsid w:val="0073575E"/>
    <w:rsid w:val="00760A01"/>
    <w:rsid w:val="00765C29"/>
    <w:rsid w:val="0087403E"/>
    <w:rsid w:val="009105FA"/>
    <w:rsid w:val="009126C9"/>
    <w:rsid w:val="00916C10"/>
    <w:rsid w:val="00923C9E"/>
    <w:rsid w:val="009354A2"/>
    <w:rsid w:val="00974389"/>
    <w:rsid w:val="009B53CC"/>
    <w:rsid w:val="009E36E3"/>
    <w:rsid w:val="00A107E7"/>
    <w:rsid w:val="00A15CC7"/>
    <w:rsid w:val="00AD08DF"/>
    <w:rsid w:val="00B10506"/>
    <w:rsid w:val="00B35B8E"/>
    <w:rsid w:val="00B635FE"/>
    <w:rsid w:val="00BD5A09"/>
    <w:rsid w:val="00BF141A"/>
    <w:rsid w:val="00C638FB"/>
    <w:rsid w:val="00CF0068"/>
    <w:rsid w:val="00D013C1"/>
    <w:rsid w:val="00D2413C"/>
    <w:rsid w:val="00D376C4"/>
    <w:rsid w:val="00D769E7"/>
    <w:rsid w:val="00D85541"/>
    <w:rsid w:val="00D91547"/>
    <w:rsid w:val="00DA42E7"/>
    <w:rsid w:val="00DC0204"/>
    <w:rsid w:val="00DF6FDC"/>
    <w:rsid w:val="00E110CA"/>
    <w:rsid w:val="00E7053B"/>
    <w:rsid w:val="00EE1AEA"/>
    <w:rsid w:val="00F03C08"/>
    <w:rsid w:val="00F03CE4"/>
    <w:rsid w:val="00F24F68"/>
    <w:rsid w:val="00F74FAC"/>
    <w:rsid w:val="00F8283F"/>
    <w:rsid w:val="00FA5BC8"/>
    <w:rsid w:val="00FB6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9055E3"/>
  <w15:docId w15:val="{5F67F8E4-043D-4147-8F0E-35FFC364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pPr>
      <w:spacing w:before="120" w:after="120" w:line="240" w:lineRule="auto"/>
    </w:pPr>
    <w:rPr>
      <w:bCs w:val="0"/>
      <w:lang w:eastAsia="es-ES_tradnl"/>
    </w:rPr>
  </w:style>
  <w:style w:type="character" w:styleId="Refdenotaalpie">
    <w:name w:val="footnote reference"/>
    <w:uiPriority w:val="99"/>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uiPriority w:val="99"/>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link w:val="TextonotapieCar"/>
    <w:uiPriority w:val="99"/>
    <w:semiHidden/>
    <w:pPr>
      <w:widowControl w:val="0"/>
      <w:adjustRightInd w:val="0"/>
      <w:textAlignment w:val="baseline"/>
    </w:pPr>
    <w:rPr>
      <w:bCs w:val="0"/>
      <w:lang w:eastAsia="es-ES_tradnl"/>
    </w:rPr>
  </w:style>
  <w:style w:type="paragraph" w:styleId="Encabezado">
    <w:name w:val="header"/>
    <w:basedOn w:val="Normal"/>
    <w:link w:val="EncabezadoCar"/>
    <w:uiPriority w:val="99"/>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widowControl w:val="0"/>
      <w:tabs>
        <w:tab w:val="center" w:pos="4252"/>
        <w:tab w:val="right" w:pos="8504"/>
      </w:tabs>
      <w:adjustRightInd w:val="0"/>
      <w:textAlignment w:val="baseline"/>
    </w:pPr>
    <w:rPr>
      <w:bCs w:val="0"/>
      <w:sz w:val="22"/>
      <w:lang w:val="x-none"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style>
  <w:style w:type="paragraph" w:styleId="Ttulo">
    <w:name w:val="Title"/>
    <w:basedOn w:val="Normal"/>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link w:val="a0"/>
    <w:rsid w:val="00692873"/>
    <w:rPr>
      <w:rFonts w:ascii="Arial" w:hAnsi="Arial" w:cs="Arial"/>
      <w:b/>
      <w:bCs/>
      <w:sz w:val="24"/>
      <w:szCs w:val="22"/>
      <w:lang w:val="pt-BR"/>
    </w:rPr>
  </w:style>
  <w:style w:type="paragraph" w:customStyle="1" w:styleId="Cuadrculamedia21">
    <w:name w:val="Cuadrícula media 21"/>
    <w:link w:val="Cuadrculamedia2Car"/>
    <w:uiPriority w:val="1"/>
    <w:qFormat/>
    <w:rsid w:val="00343EA4"/>
    <w:rPr>
      <w:rFonts w:ascii="Calibri" w:hAnsi="Calibri"/>
      <w:sz w:val="22"/>
      <w:szCs w:val="22"/>
      <w:lang w:eastAsia="en-US"/>
    </w:rPr>
  </w:style>
  <w:style w:type="character" w:customStyle="1" w:styleId="Cuadrculamedia2Car">
    <w:name w:val="Cuadrícula media 2 Car"/>
    <w:link w:val="Cuadrculamedia21"/>
    <w:uiPriority w:val="1"/>
    <w:rsid w:val="00343EA4"/>
    <w:rPr>
      <w:rFonts w:ascii="Calibri" w:hAnsi="Calibri"/>
      <w:sz w:val="22"/>
      <w:szCs w:val="22"/>
      <w:lang w:val="es-ES" w:eastAsia="en-US" w:bidi="ar-SA"/>
    </w:rPr>
  </w:style>
  <w:style w:type="character" w:customStyle="1" w:styleId="PiedepginaCar">
    <w:name w:val="Pie de página Car"/>
    <w:link w:val="Piedepgina"/>
    <w:locked/>
    <w:rsid w:val="00635D51"/>
    <w:rPr>
      <w:rFonts w:ascii="Arial" w:hAnsi="Arial"/>
      <w:sz w:val="22"/>
      <w:lang w:eastAsia="es-ES_tradnl"/>
    </w:rPr>
  </w:style>
  <w:style w:type="paragraph" w:styleId="Sinespaciado">
    <w:name w:val="No Spacing"/>
    <w:link w:val="SinespaciadoCar"/>
    <w:uiPriority w:val="1"/>
    <w:qFormat/>
    <w:rsid w:val="00EE1AEA"/>
    <w:rPr>
      <w:rFonts w:ascii="Calibri" w:hAnsi="Calibri"/>
      <w:sz w:val="22"/>
      <w:szCs w:val="22"/>
      <w:lang w:eastAsia="en-US"/>
    </w:rPr>
  </w:style>
  <w:style w:type="character" w:customStyle="1" w:styleId="SinespaciadoCar">
    <w:name w:val="Sin espaciado Car"/>
    <w:link w:val="Sinespaciado"/>
    <w:uiPriority w:val="1"/>
    <w:rsid w:val="00EE1AEA"/>
    <w:rPr>
      <w:rFonts w:ascii="Calibri" w:hAnsi="Calibri"/>
      <w:sz w:val="22"/>
      <w:szCs w:val="22"/>
      <w:lang w:eastAsia="en-US"/>
    </w:rPr>
  </w:style>
  <w:style w:type="character" w:customStyle="1" w:styleId="normaltextrun">
    <w:name w:val="normaltextrun"/>
    <w:basedOn w:val="Fuentedeprrafopredeter"/>
    <w:rsid w:val="00D013C1"/>
  </w:style>
  <w:style w:type="character" w:styleId="Refdecomentario">
    <w:name w:val="annotation reference"/>
    <w:basedOn w:val="Fuentedeprrafopredeter"/>
    <w:semiHidden/>
    <w:unhideWhenUsed/>
    <w:rsid w:val="00323902"/>
    <w:rPr>
      <w:sz w:val="16"/>
      <w:szCs w:val="16"/>
    </w:rPr>
  </w:style>
  <w:style w:type="paragraph" w:styleId="Textocomentario">
    <w:name w:val="annotation text"/>
    <w:basedOn w:val="Normal"/>
    <w:link w:val="TextocomentarioCar"/>
    <w:semiHidden/>
    <w:unhideWhenUsed/>
    <w:rsid w:val="00323902"/>
    <w:pPr>
      <w:spacing w:line="240" w:lineRule="auto"/>
    </w:pPr>
  </w:style>
  <w:style w:type="character" w:customStyle="1" w:styleId="TextocomentarioCar">
    <w:name w:val="Texto comentario Car"/>
    <w:basedOn w:val="Fuentedeprrafopredeter"/>
    <w:link w:val="Textocomentario"/>
    <w:semiHidden/>
    <w:rsid w:val="00323902"/>
    <w:rPr>
      <w:rFonts w:ascii="Arial" w:hAnsi="Arial"/>
      <w:bCs/>
    </w:rPr>
  </w:style>
  <w:style w:type="paragraph" w:styleId="Asuntodelcomentario">
    <w:name w:val="annotation subject"/>
    <w:basedOn w:val="Textocomentario"/>
    <w:next w:val="Textocomentario"/>
    <w:link w:val="AsuntodelcomentarioCar"/>
    <w:semiHidden/>
    <w:unhideWhenUsed/>
    <w:rsid w:val="00323902"/>
    <w:rPr>
      <w:b/>
    </w:rPr>
  </w:style>
  <w:style w:type="character" w:customStyle="1" w:styleId="AsuntodelcomentarioCar">
    <w:name w:val="Asunto del comentario Car"/>
    <w:basedOn w:val="TextocomentarioCar"/>
    <w:link w:val="Asuntodelcomentario"/>
    <w:semiHidden/>
    <w:rsid w:val="00323902"/>
    <w:rPr>
      <w:rFonts w:ascii="Arial" w:hAnsi="Arial"/>
      <w:b/>
      <w:bCs/>
    </w:rPr>
  </w:style>
  <w:style w:type="paragraph" w:customStyle="1" w:styleId="Red2Red">
    <w:name w:val="Red2Red"/>
    <w:basedOn w:val="Normal"/>
    <w:link w:val="Red2RedCar"/>
    <w:qFormat/>
    <w:rsid w:val="00D769E7"/>
    <w:pPr>
      <w:spacing w:after="200" w:line="276" w:lineRule="auto"/>
      <w:jc w:val="left"/>
    </w:pPr>
    <w:rPr>
      <w:rFonts w:ascii="Calibri" w:eastAsia="Calibri" w:hAnsi="Calibri"/>
      <w:bCs w:val="0"/>
      <w:sz w:val="22"/>
      <w:szCs w:val="22"/>
      <w:lang w:eastAsia="en-US"/>
    </w:rPr>
  </w:style>
  <w:style w:type="character" w:customStyle="1" w:styleId="Red2RedCar">
    <w:name w:val="Red2Red Car"/>
    <w:link w:val="Red2Red"/>
    <w:rsid w:val="00D769E7"/>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D769E7"/>
    <w:rPr>
      <w:lang w:eastAsia="es-ES_tradnl"/>
    </w:rPr>
  </w:style>
  <w:style w:type="character" w:styleId="Textoennegrita">
    <w:name w:val="Strong"/>
    <w:basedOn w:val="Fuentedeprrafopredeter"/>
    <w:uiPriority w:val="22"/>
    <w:qFormat/>
    <w:rsid w:val="009126C9"/>
    <w:rPr>
      <w:b/>
      <w:bCs/>
    </w:rPr>
  </w:style>
  <w:style w:type="character" w:customStyle="1" w:styleId="TextonotapieCar">
    <w:name w:val="Texto nota pie Car"/>
    <w:basedOn w:val="Fuentedeprrafopredeter"/>
    <w:link w:val="Textonotapie"/>
    <w:uiPriority w:val="99"/>
    <w:semiHidden/>
    <w:rsid w:val="00C638FB"/>
    <w:rPr>
      <w:rFonts w:ascii="Arial" w:hAnsi="Arial"/>
      <w:lang w:eastAsia="es-ES_tradnl"/>
    </w:rPr>
  </w:style>
  <w:style w:type="character" w:customStyle="1" w:styleId="PrrafodelistaCar">
    <w:name w:val="Párrafo de lista Car"/>
    <w:aliases w:val="párrafo de lista Car"/>
    <w:basedOn w:val="Fuentedeprrafopredeter"/>
    <w:link w:val="Prrafodelista"/>
    <w:uiPriority w:val="34"/>
    <w:locked/>
    <w:rsid w:val="00C638FB"/>
    <w:rPr>
      <w:rFonts w:ascii="Calibri" w:hAnsi="Calibri" w:cs="Calibri"/>
      <w:color w:val="000000"/>
    </w:rPr>
  </w:style>
  <w:style w:type="paragraph" w:styleId="Prrafodelista">
    <w:name w:val="List Paragraph"/>
    <w:aliases w:val="párrafo de lista"/>
    <w:basedOn w:val="Normal"/>
    <w:link w:val="PrrafodelistaCar"/>
    <w:uiPriority w:val="34"/>
    <w:qFormat/>
    <w:rsid w:val="00C638FB"/>
    <w:pPr>
      <w:spacing w:before="100" w:after="200" w:line="240" w:lineRule="auto"/>
      <w:ind w:left="720"/>
    </w:pPr>
    <w:rPr>
      <w:rFonts w:ascii="Calibri" w:hAnsi="Calibri" w:cs="Calibri"/>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4986">
      <w:bodyDiv w:val="1"/>
      <w:marLeft w:val="0"/>
      <w:marRight w:val="0"/>
      <w:marTop w:val="0"/>
      <w:marBottom w:val="0"/>
      <w:divBdr>
        <w:top w:val="none" w:sz="0" w:space="0" w:color="auto"/>
        <w:left w:val="none" w:sz="0" w:space="0" w:color="auto"/>
        <w:bottom w:val="none" w:sz="0" w:space="0" w:color="auto"/>
        <w:right w:val="none" w:sz="0" w:space="0" w:color="auto"/>
      </w:divBdr>
    </w:div>
    <w:div w:id="506216141">
      <w:bodyDiv w:val="1"/>
      <w:marLeft w:val="0"/>
      <w:marRight w:val="0"/>
      <w:marTop w:val="0"/>
      <w:marBottom w:val="0"/>
      <w:divBdr>
        <w:top w:val="none" w:sz="0" w:space="0" w:color="auto"/>
        <w:left w:val="none" w:sz="0" w:space="0" w:color="auto"/>
        <w:bottom w:val="none" w:sz="0" w:space="0" w:color="auto"/>
        <w:right w:val="none" w:sz="0" w:space="0" w:color="auto"/>
      </w:divBdr>
    </w:div>
    <w:div w:id="61305388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252424786">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863352316">
      <w:bodyDiv w:val="1"/>
      <w:marLeft w:val="0"/>
      <w:marRight w:val="0"/>
      <w:marTop w:val="0"/>
      <w:marBottom w:val="0"/>
      <w:divBdr>
        <w:top w:val="none" w:sz="0" w:space="0" w:color="auto"/>
        <w:left w:val="none" w:sz="0" w:space="0" w:color="auto"/>
        <w:bottom w:val="none" w:sz="0" w:space="0" w:color="auto"/>
        <w:right w:val="none" w:sz="0" w:space="0" w:color="auto"/>
      </w:divBdr>
    </w:div>
    <w:div w:id="19080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cid:image006.jpg@01D1E765.080985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C97FBD8DAFF141B7037A2BCC19F13F" ma:contentTypeVersion="11" ma:contentTypeDescription="Crear nuevo documento." ma:contentTypeScope="" ma:versionID="76d59f9167d821965f2337ca8b8f9420">
  <xsd:schema xmlns:xsd="http://www.w3.org/2001/XMLSchema" xmlns:xs="http://www.w3.org/2001/XMLSchema" xmlns:p="http://schemas.microsoft.com/office/2006/metadata/properties" xmlns:ns3="37c191be-83eb-4247-b81b-e23449fb04c8" xmlns:ns4="2c4912aa-20b2-4f81-b3f0-61eb74ff8119" targetNamespace="http://schemas.microsoft.com/office/2006/metadata/properties" ma:root="true" ma:fieldsID="a579f028fbcdbfeb9f43e63003062fd3" ns3:_="" ns4:_="">
    <xsd:import namespace="37c191be-83eb-4247-b81b-e23449fb04c8"/>
    <xsd:import namespace="2c4912aa-20b2-4f81-b3f0-61eb74ff81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91be-83eb-4247-b81b-e23449fb04c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912aa-20b2-4f81-b3f0-61eb74ff81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26B4B-8A7B-430B-B2E6-CA37E8A086BF}">
  <ds:schemaRefs>
    <ds:schemaRef ds:uri="http://schemas.microsoft.com/sharepoint/v3/contenttype/forms"/>
  </ds:schemaRefs>
</ds:datastoreItem>
</file>

<file path=customXml/itemProps2.xml><?xml version="1.0" encoding="utf-8"?>
<ds:datastoreItem xmlns:ds="http://schemas.openxmlformats.org/officeDocument/2006/customXml" ds:itemID="{D32E8DE7-C03C-43D7-853A-DD985C695250}">
  <ds:schemaRefs>
    <ds:schemaRef ds:uri="http://schemas.openxmlformats.org/package/2006/metadata/core-properties"/>
    <ds:schemaRef ds:uri="http://www.w3.org/XML/1998/namespace"/>
    <ds:schemaRef ds:uri="37c191be-83eb-4247-b81b-e23449fb04c8"/>
    <ds:schemaRef ds:uri="http://purl.org/dc/elements/1.1/"/>
    <ds:schemaRef ds:uri="http://purl.org/dc/terms/"/>
    <ds:schemaRef ds:uri="http://schemas.microsoft.com/office/2006/documentManagement/types"/>
    <ds:schemaRef ds:uri="http://schemas.microsoft.com/office/infopath/2007/PartnerControls"/>
    <ds:schemaRef ds:uri="2c4912aa-20b2-4f81-b3f0-61eb74ff811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7F0A6FC-ECCE-40D9-A952-71B507E1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191be-83eb-4247-b81b-e23449fb04c8"/>
    <ds:schemaRef ds:uri="2c4912aa-20b2-4f81-b3f0-61eb74ff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1867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1: Convenio de Participación Empresa Beneficiaria-Cámara</vt:lpstr>
      <vt:lpstr>Anexo 1: Convenio de Participación Empresa Beneficiaria-Cámara</vt:lpstr>
    </vt:vector>
  </TitlesOfParts>
  <Company>ENRED Consultores S.L.</Company>
  <LinksUpToDate>false</LinksUpToDate>
  <CharactersWithSpaces>2192</CharactersWithSpaces>
  <SharedDoc>false</SharedDoc>
  <HLinks>
    <vt:vector size="24" baseType="variant">
      <vt:variant>
        <vt:i4>4522078</vt:i4>
      </vt:variant>
      <vt:variant>
        <vt:i4>9</vt:i4>
      </vt:variant>
      <vt:variant>
        <vt:i4>0</vt:i4>
      </vt:variant>
      <vt:variant>
        <vt:i4>5</vt:i4>
      </vt:variant>
      <vt:variant>
        <vt:lpwstr>http://www.xxxx.com/</vt:lpwstr>
      </vt:variant>
      <vt:variant>
        <vt:lpwstr/>
      </vt:variant>
      <vt:variant>
        <vt:i4>6094865</vt:i4>
      </vt:variant>
      <vt:variant>
        <vt:i4>6</vt:i4>
      </vt:variant>
      <vt:variant>
        <vt:i4>0</vt:i4>
      </vt:variant>
      <vt:variant>
        <vt:i4>5</vt:i4>
      </vt:variant>
      <vt:variant>
        <vt:lpwstr>http://www.xxxxx.com/</vt:lpwstr>
      </vt:variant>
      <vt:variant>
        <vt:lpwstr/>
      </vt:variant>
      <vt:variant>
        <vt:i4>6094865</vt:i4>
      </vt:variant>
      <vt:variant>
        <vt:i4>3</vt:i4>
      </vt:variant>
      <vt:variant>
        <vt:i4>0</vt:i4>
      </vt:variant>
      <vt:variant>
        <vt:i4>5</vt:i4>
      </vt:variant>
      <vt:variant>
        <vt:lpwstr>http://www.xxxxx.com/</vt:lpwstr>
      </vt:variant>
      <vt:variant>
        <vt:lpwstr/>
      </vt:variant>
      <vt:variant>
        <vt:i4>4522078</vt:i4>
      </vt:variant>
      <vt:variant>
        <vt:i4>0</vt:i4>
      </vt:variant>
      <vt:variant>
        <vt:i4>0</vt:i4>
      </vt:variant>
      <vt:variant>
        <vt:i4>5</vt:i4>
      </vt:variant>
      <vt:variant>
        <vt:lpwstr>http://www.xxxx.com/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CCE</dc:creator>
  <cp:lastModifiedBy>Begoña Cañete</cp:lastModifiedBy>
  <cp:revision>3</cp:revision>
  <cp:lastPrinted>2008-07-29T09:01:00Z</cp:lastPrinted>
  <dcterms:created xsi:type="dcterms:W3CDTF">2022-03-23T11:03:00Z</dcterms:created>
  <dcterms:modified xsi:type="dcterms:W3CDTF">2022-03-23T11:05:00Z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0x0101005BC97FBD8DAFF141B7037A2BCC19F13F</vt:lpwstr>
  </property>
</Properties>
</file>